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60" w:rsidRDefault="00B14660" w:rsidP="0093429F">
      <w:pPr>
        <w:jc w:val="center"/>
        <w:rPr>
          <w:rFonts w:ascii="Times New Roman" w:hAnsi="Times New Roman" w:cs="Times New Roman"/>
          <w:b/>
        </w:rPr>
      </w:pPr>
    </w:p>
    <w:p w:rsidR="0093429F" w:rsidRPr="00107561" w:rsidRDefault="00B14660" w:rsidP="0093429F">
      <w:pPr>
        <w:jc w:val="center"/>
        <w:rPr>
          <w:rFonts w:ascii="Times New Roman" w:hAnsi="Times New Roman" w:cs="Times New Roman"/>
          <w:b/>
          <w:u w:val="single"/>
        </w:rPr>
      </w:pPr>
      <w:r w:rsidRPr="00107561">
        <w:rPr>
          <w:rFonts w:ascii="Times New Roman" w:hAnsi="Times New Roman" w:cs="Times New Roman"/>
          <w:b/>
          <w:u w:val="single"/>
        </w:rPr>
        <w:t>BEYAN</w:t>
      </w: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93429F" w:rsidRPr="00B14660" w:rsidRDefault="00B14660" w:rsidP="00B14660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09/07/2020 tarihli ve 31180 sayılı Resmi Gazete’de yayımlanan Tüketici Hakem Heyetleri Bilirkişilik Yönetmeliği’nin 15’inci maddesi gereğince, </w:t>
      </w:r>
      <w:r w:rsidR="009C6BDD">
        <w:rPr>
          <w:rFonts w:ascii="Times New Roman" w:hAnsi="Times New Roman" w:cs="Times New Roman"/>
          <w:szCs w:val="24"/>
        </w:rPr>
        <w:t>Sinop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Ticaret İl Müdürlüğü tarafından hazırlanan bilirkişi listesi dışında başka bir listede kayıtlı olmadığımı beyan ederim.</w:t>
      </w: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Ad</w:t>
      </w:r>
      <w:r w:rsidR="00350B1B">
        <w:rPr>
          <w:rFonts w:ascii="Times New Roman" w:hAnsi="Times New Roman" w:cs="Times New Roman"/>
        </w:rPr>
        <w:t>ı</w:t>
      </w:r>
      <w:r w:rsidRPr="0093429F">
        <w:rPr>
          <w:rFonts w:ascii="Times New Roman" w:hAnsi="Times New Roman" w:cs="Times New Roman"/>
        </w:rPr>
        <w:t xml:space="preserve"> </w:t>
      </w:r>
      <w:r w:rsidR="00A82CA1" w:rsidRPr="0093429F">
        <w:rPr>
          <w:rFonts w:ascii="Times New Roman" w:hAnsi="Times New Roman" w:cs="Times New Roman"/>
        </w:rPr>
        <w:t>Soyad</w:t>
      </w:r>
      <w:r w:rsidR="00350B1B">
        <w:rPr>
          <w:rFonts w:ascii="Times New Roman" w:hAnsi="Times New Roman" w:cs="Times New Roman"/>
        </w:rPr>
        <w:t xml:space="preserve">ı  </w:t>
      </w:r>
      <w:r w:rsidR="00A82CA1">
        <w:rPr>
          <w:rFonts w:ascii="Times New Roman" w:hAnsi="Times New Roman" w:cs="Times New Roman"/>
        </w:rPr>
        <w:t xml:space="preserve"> :</w:t>
      </w:r>
    </w:p>
    <w:p w:rsidR="0093429F" w:rsidRDefault="0093429F" w:rsidP="00350B1B">
      <w:pPr>
        <w:tabs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350B1B">
      <w:pPr>
        <w:tabs>
          <w:tab w:val="left" w:pos="5954"/>
          <w:tab w:val="left" w:pos="609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8D" w:rsidRDefault="002A168D" w:rsidP="00A044D7">
      <w:r>
        <w:separator/>
      </w:r>
    </w:p>
  </w:endnote>
  <w:endnote w:type="continuationSeparator" w:id="0">
    <w:p w:rsidR="002A168D" w:rsidRDefault="002A168D" w:rsidP="00A0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8D" w:rsidRDefault="002A168D" w:rsidP="00A044D7">
      <w:r>
        <w:separator/>
      </w:r>
    </w:p>
  </w:footnote>
  <w:footnote w:type="continuationSeparator" w:id="0">
    <w:p w:rsidR="002A168D" w:rsidRDefault="002A168D" w:rsidP="00A0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07561"/>
    <w:rsid w:val="00182B92"/>
    <w:rsid w:val="002A168D"/>
    <w:rsid w:val="00350B1B"/>
    <w:rsid w:val="0093429F"/>
    <w:rsid w:val="0094007A"/>
    <w:rsid w:val="009C6BDD"/>
    <w:rsid w:val="00A044D7"/>
    <w:rsid w:val="00A17ACD"/>
    <w:rsid w:val="00A82CA1"/>
    <w:rsid w:val="00B14660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B2DDE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Yavuz Selim Aykan</cp:lastModifiedBy>
  <cp:revision>3</cp:revision>
  <dcterms:created xsi:type="dcterms:W3CDTF">2025-01-06T12:50:00Z</dcterms:created>
  <dcterms:modified xsi:type="dcterms:W3CDTF">2025-01-06T13:58:00Z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user=18251074558</vt:lpwstr>
  </property>
  <property fmtid="{D5CDD505-2E9C-101B-9397-08002B2CF9AE}" pid="4" name="geodilabeltime">
    <vt:lpwstr>datetime=2025-01-06T12:50:06.821Z</vt:lpwstr>
  </property>
</Properties>
</file>